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C682" w14:textId="41408230" w:rsidR="04044DF5" w:rsidRPr="007967FC" w:rsidRDefault="04044DF5" w:rsidP="4A2201CF">
      <w:pPr>
        <w:rPr>
          <w:rFonts w:asciiTheme="minorHAnsi" w:hAnsiTheme="minorHAnsi" w:cstheme="minorHAnsi"/>
        </w:rPr>
      </w:pPr>
    </w:p>
    <w:p w14:paraId="14057572" w14:textId="07B0449B" w:rsidR="498AE76E" w:rsidRPr="007967FC" w:rsidRDefault="498AE76E" w:rsidP="1792D726">
      <w:pPr>
        <w:spacing w:line="259" w:lineRule="auto"/>
        <w:rPr>
          <w:rFonts w:asciiTheme="minorHAnsi" w:eastAsiaTheme="minorEastAsia" w:hAnsiTheme="minorHAnsi" w:cstheme="minorHAnsi"/>
          <w:highlight w:val="lightGray"/>
        </w:rPr>
      </w:pPr>
      <w:r w:rsidRPr="007967FC">
        <w:rPr>
          <w:rFonts w:asciiTheme="minorHAnsi" w:eastAsiaTheme="minorEastAsia" w:hAnsiTheme="minorHAnsi" w:cstheme="minorHAnsi"/>
          <w:highlight w:val="lightGray"/>
        </w:rPr>
        <w:t>September 1</w:t>
      </w:r>
      <w:r w:rsidR="0F34D0D4" w:rsidRPr="007967FC">
        <w:rPr>
          <w:rFonts w:asciiTheme="minorHAnsi" w:eastAsiaTheme="minorEastAsia" w:hAnsiTheme="minorHAnsi" w:cstheme="minorHAnsi"/>
          <w:highlight w:val="lightGray"/>
        </w:rPr>
        <w:t>8</w:t>
      </w:r>
      <w:r w:rsidRPr="007967FC">
        <w:rPr>
          <w:rFonts w:asciiTheme="minorHAnsi" w:eastAsiaTheme="minorEastAsia" w:hAnsiTheme="minorHAnsi" w:cstheme="minorHAnsi"/>
          <w:highlight w:val="lightGray"/>
        </w:rPr>
        <w:t>, 2023</w:t>
      </w:r>
    </w:p>
    <w:p w14:paraId="510C150A" w14:textId="735E1C87" w:rsidR="4A2201CF" w:rsidRPr="007967FC" w:rsidRDefault="4A2201CF" w:rsidP="00A765DC">
      <w:pPr>
        <w:pStyle w:val="Heading1"/>
        <w:rPr>
          <w:rFonts w:cstheme="minorHAnsi"/>
        </w:rPr>
      </w:pPr>
      <w:r w:rsidRPr="007967FC">
        <w:rPr>
          <w:rFonts w:cstheme="minorHAnsi"/>
        </w:rPr>
        <w:br/>
      </w:r>
      <w:r w:rsidR="56A2B8CB" w:rsidRPr="007967FC">
        <w:rPr>
          <w:rFonts w:cstheme="minorHAnsi"/>
        </w:rPr>
        <w:t>Palm Beach County Supervisor of Elections</w:t>
      </w:r>
    </w:p>
    <w:p w14:paraId="79121530" w14:textId="2DD5275F" w:rsidR="22E71F26" w:rsidRPr="007967FC" w:rsidRDefault="22E71F26" w:rsidP="00A765DC">
      <w:pPr>
        <w:pStyle w:val="Heading1"/>
        <w:rPr>
          <w:rFonts w:cstheme="minorHAnsi"/>
        </w:rPr>
      </w:pPr>
      <w:r w:rsidRPr="007967FC">
        <w:rPr>
          <w:rFonts w:cstheme="minorHAnsi"/>
        </w:rPr>
        <w:t>Request for Proposals</w:t>
      </w:r>
      <w:r w:rsidR="2193B563" w:rsidRPr="007967FC">
        <w:rPr>
          <w:rFonts w:cstheme="minorHAnsi"/>
        </w:rPr>
        <w:t xml:space="preserve"> </w:t>
      </w:r>
    </w:p>
    <w:p w14:paraId="1EA48F58" w14:textId="7BFF3BDC" w:rsidR="22E71F26" w:rsidRPr="007967FC" w:rsidRDefault="3B2293AC" w:rsidP="00A765DC">
      <w:pPr>
        <w:pStyle w:val="Heading1"/>
        <w:rPr>
          <w:rFonts w:cstheme="minorHAnsi"/>
        </w:rPr>
      </w:pPr>
      <w:r w:rsidRPr="007967FC">
        <w:rPr>
          <w:rFonts w:cstheme="minorHAnsi"/>
        </w:rPr>
        <w:t xml:space="preserve">Creative Marketing and </w:t>
      </w:r>
      <w:r w:rsidR="04044DF5" w:rsidRPr="007967FC">
        <w:rPr>
          <w:rFonts w:cstheme="minorHAnsi"/>
        </w:rPr>
        <w:t xml:space="preserve">Public Relations </w:t>
      </w:r>
      <w:r w:rsidR="6F07F85F" w:rsidRPr="007967FC">
        <w:rPr>
          <w:rFonts w:cstheme="minorHAnsi"/>
        </w:rPr>
        <w:t>Firm for Elections</w:t>
      </w:r>
    </w:p>
    <w:p w14:paraId="18AAFA40" w14:textId="53B04025" w:rsidR="4A2201CF" w:rsidRPr="007967FC" w:rsidRDefault="4A2201CF" w:rsidP="4A2201CF">
      <w:pPr>
        <w:spacing w:line="259" w:lineRule="auto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2160"/>
        <w:gridCol w:w="7380"/>
      </w:tblGrid>
      <w:tr w:rsidR="4A2201CF" w:rsidRPr="007967FC" w14:paraId="63729F12" w14:textId="77777777" w:rsidTr="1792D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8001D17" w14:textId="5D6F0437" w:rsidR="4B1D1B35" w:rsidRPr="007967FC" w:rsidRDefault="4B1D1B35" w:rsidP="4A2201CF">
            <w:pPr>
              <w:rPr>
                <w:rFonts w:asciiTheme="minorHAnsi" w:eastAsiaTheme="minorEastAsia" w:hAnsiTheme="minorHAnsi" w:cstheme="minorHAnsi"/>
              </w:rPr>
            </w:pPr>
            <w:r w:rsidRPr="007967FC">
              <w:rPr>
                <w:rFonts w:asciiTheme="minorHAnsi" w:eastAsiaTheme="minorEastAsia" w:hAnsiTheme="minorHAnsi" w:cstheme="minorHAnsi"/>
              </w:rPr>
              <w:t>Department</w:t>
            </w:r>
            <w:r w:rsidR="21DD63A6" w:rsidRPr="007967F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7380" w:type="dxa"/>
          </w:tcPr>
          <w:p w14:paraId="34DD6ABE" w14:textId="0D391219" w:rsidR="4B1D1B35" w:rsidRPr="007967FC" w:rsidRDefault="4B1D1B35" w:rsidP="4A220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7967FC">
              <w:rPr>
                <w:rFonts w:asciiTheme="minorHAnsi" w:eastAsiaTheme="minorEastAsia" w:hAnsiTheme="minorHAnsi" w:cstheme="minorHAnsi"/>
                <w:b w:val="0"/>
                <w:bCs w:val="0"/>
              </w:rPr>
              <w:t>Communications</w:t>
            </w:r>
          </w:p>
        </w:tc>
      </w:tr>
      <w:tr w:rsidR="4A2201CF" w:rsidRPr="007967FC" w14:paraId="2ED47FFD" w14:textId="77777777" w:rsidTr="1792D7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14A43C5" w14:textId="670D79D9" w:rsidR="4B1D1B35" w:rsidRPr="007967FC" w:rsidRDefault="4B1D1B35" w:rsidP="4A2201CF">
            <w:pPr>
              <w:rPr>
                <w:rFonts w:asciiTheme="minorHAnsi" w:eastAsiaTheme="minorEastAsia" w:hAnsiTheme="minorHAnsi" w:cstheme="minorHAnsi"/>
              </w:rPr>
            </w:pPr>
            <w:r w:rsidRPr="007967FC">
              <w:rPr>
                <w:rFonts w:asciiTheme="minorHAnsi" w:eastAsiaTheme="minorEastAsia" w:hAnsiTheme="minorHAnsi" w:cstheme="minorHAnsi"/>
              </w:rPr>
              <w:t>RFP Number</w:t>
            </w:r>
            <w:r w:rsidR="27411993" w:rsidRPr="007967F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7380" w:type="dxa"/>
          </w:tcPr>
          <w:p w14:paraId="463DF9FD" w14:textId="32D4873A" w:rsidR="4B1D1B35" w:rsidRPr="007967FC" w:rsidRDefault="4B1D1B35" w:rsidP="1792D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highlight w:val="lightGray"/>
              </w:rPr>
            </w:pPr>
            <w:r w:rsidRPr="007967FC">
              <w:rPr>
                <w:rFonts w:asciiTheme="minorHAnsi" w:eastAsiaTheme="minorEastAsia" w:hAnsiTheme="minorHAnsi" w:cstheme="minorHAnsi"/>
                <w:highlight w:val="lightGray"/>
              </w:rPr>
              <w:t>RFP #</w:t>
            </w:r>
            <w:r w:rsidR="2916BB58" w:rsidRPr="007967FC">
              <w:rPr>
                <w:rFonts w:asciiTheme="minorHAnsi" w:eastAsiaTheme="minorEastAsia" w:hAnsiTheme="minorHAnsi" w:cstheme="minorHAnsi"/>
                <w:highlight w:val="lightGray"/>
              </w:rPr>
              <w:t>C20232024</w:t>
            </w:r>
          </w:p>
        </w:tc>
      </w:tr>
    </w:tbl>
    <w:p w14:paraId="4A8B30E0" w14:textId="60C718B7" w:rsidR="1792D726" w:rsidRPr="007967FC" w:rsidRDefault="1792D726">
      <w:pPr>
        <w:rPr>
          <w:rFonts w:asciiTheme="minorHAnsi" w:hAnsiTheme="minorHAnsi" w:cstheme="minorHAnsi"/>
        </w:rPr>
      </w:pPr>
    </w:p>
    <w:p w14:paraId="08A280BF" w14:textId="30C35325" w:rsidR="4A2201CF" w:rsidRPr="007967FC" w:rsidRDefault="4A2201CF" w:rsidP="00A765DC">
      <w:pPr>
        <w:pStyle w:val="Heading2"/>
        <w:rPr>
          <w:rFonts w:asciiTheme="minorHAnsi" w:hAnsiTheme="minorHAnsi" w:cstheme="minorHAnsi"/>
        </w:rPr>
      </w:pPr>
      <w:r w:rsidRPr="007967FC">
        <w:rPr>
          <w:rFonts w:asciiTheme="minorHAnsi" w:hAnsiTheme="minorHAnsi" w:cstheme="minorHAnsi"/>
        </w:rPr>
        <w:br/>
      </w:r>
      <w:r w:rsidR="00E627FC" w:rsidRPr="007967FC">
        <w:rPr>
          <w:rFonts w:asciiTheme="minorHAnsi" w:hAnsiTheme="minorHAnsi" w:cstheme="minorHAnsi"/>
        </w:rPr>
        <w:t xml:space="preserve">Creative Marketing and </w:t>
      </w:r>
      <w:r w:rsidR="00E16A02" w:rsidRPr="007967FC">
        <w:rPr>
          <w:rFonts w:asciiTheme="minorHAnsi" w:hAnsiTheme="minorHAnsi" w:cstheme="minorHAnsi"/>
        </w:rPr>
        <w:t>Public Relations Services</w:t>
      </w:r>
    </w:p>
    <w:p w14:paraId="6C79501B" w14:textId="464A5001" w:rsidR="4A2201CF" w:rsidRPr="007967FC" w:rsidRDefault="4A2201CF" w:rsidP="4A2201CF">
      <w:pPr>
        <w:spacing w:line="259" w:lineRule="auto"/>
        <w:rPr>
          <w:rFonts w:asciiTheme="minorHAnsi" w:eastAsiaTheme="minorEastAsia" w:hAnsiTheme="minorHAnsi" w:cstheme="minorHAnsi"/>
        </w:rPr>
      </w:pPr>
    </w:p>
    <w:p w14:paraId="44F5BD0C" w14:textId="7AFF6C03" w:rsidR="00E16A02" w:rsidRPr="007967FC" w:rsidRDefault="00E16A02" w:rsidP="2FD62A8F">
      <w:pPr>
        <w:spacing w:line="259" w:lineRule="auto"/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>The Palm Beach County Supervisor of Elections</w:t>
      </w:r>
      <w:r w:rsidR="583727DC" w:rsidRPr="007967FC">
        <w:rPr>
          <w:rFonts w:asciiTheme="minorHAnsi" w:eastAsiaTheme="minorEastAsia" w:hAnsiTheme="minorHAnsi" w:cstheme="minorHAnsi"/>
        </w:rPr>
        <w:t xml:space="preserve"> office </w:t>
      </w:r>
      <w:r w:rsidR="5901C42B" w:rsidRPr="007967FC">
        <w:rPr>
          <w:rFonts w:asciiTheme="minorHAnsi" w:eastAsiaTheme="minorEastAsia" w:hAnsiTheme="minorHAnsi" w:cstheme="minorHAnsi"/>
        </w:rPr>
        <w:t>seeks</w:t>
      </w:r>
      <w:r w:rsidR="583727DC" w:rsidRPr="007967FC">
        <w:rPr>
          <w:rFonts w:asciiTheme="minorHAnsi" w:eastAsiaTheme="minorEastAsia" w:hAnsiTheme="minorHAnsi" w:cstheme="minorHAnsi"/>
        </w:rPr>
        <w:t xml:space="preserve"> </w:t>
      </w:r>
      <w:r w:rsidRPr="007967FC">
        <w:rPr>
          <w:rFonts w:asciiTheme="minorHAnsi" w:eastAsiaTheme="minorEastAsia" w:hAnsiTheme="minorHAnsi" w:cstheme="minorHAnsi"/>
        </w:rPr>
        <w:t xml:space="preserve">proposals from </w:t>
      </w:r>
      <w:r w:rsidR="20D66A63" w:rsidRPr="007967FC">
        <w:rPr>
          <w:rFonts w:asciiTheme="minorHAnsi" w:eastAsiaTheme="minorEastAsia" w:hAnsiTheme="minorHAnsi" w:cstheme="minorHAnsi"/>
        </w:rPr>
        <w:t xml:space="preserve">creative marketing and public relations firms with knowledge and experience in elections. The firm will develop and implement a comprehensive marketing and public relations campaign for the </w:t>
      </w:r>
      <w:r w:rsidR="6FC7E942" w:rsidRPr="007967FC">
        <w:rPr>
          <w:rFonts w:asciiTheme="minorHAnsi" w:eastAsiaTheme="minorEastAsia" w:hAnsiTheme="minorHAnsi" w:cstheme="minorHAnsi"/>
        </w:rPr>
        <w:t>2024 Election Cycle. The primary objective is to increase</w:t>
      </w:r>
      <w:r w:rsidR="0E251DBE" w:rsidRPr="007967FC">
        <w:rPr>
          <w:rFonts w:asciiTheme="minorHAnsi" w:eastAsiaTheme="minorEastAsia" w:hAnsiTheme="minorHAnsi" w:cstheme="minorHAnsi"/>
        </w:rPr>
        <w:t xml:space="preserve"> voter </w:t>
      </w:r>
      <w:r w:rsidR="2F48A42D" w:rsidRPr="007967FC">
        <w:rPr>
          <w:rFonts w:asciiTheme="minorHAnsi" w:eastAsiaTheme="minorEastAsia" w:hAnsiTheme="minorHAnsi" w:cstheme="minorHAnsi"/>
        </w:rPr>
        <w:t>turnout</w:t>
      </w:r>
      <w:r w:rsidR="1D1614E7" w:rsidRPr="007967FC">
        <w:rPr>
          <w:rFonts w:asciiTheme="minorHAnsi" w:eastAsiaTheme="minorEastAsia" w:hAnsiTheme="minorHAnsi" w:cstheme="minorHAnsi"/>
        </w:rPr>
        <w:t xml:space="preserve"> </w:t>
      </w:r>
      <w:r w:rsidR="0E251DBE" w:rsidRPr="007967FC">
        <w:rPr>
          <w:rFonts w:asciiTheme="minorHAnsi" w:eastAsiaTheme="minorEastAsia" w:hAnsiTheme="minorHAnsi" w:cstheme="minorHAnsi"/>
        </w:rPr>
        <w:t xml:space="preserve">and awareness of the three ways to vote. </w:t>
      </w:r>
      <w:r w:rsidR="6FC7E942" w:rsidRPr="007967FC">
        <w:rPr>
          <w:rFonts w:asciiTheme="minorHAnsi" w:eastAsiaTheme="minorEastAsia" w:hAnsiTheme="minorHAnsi" w:cstheme="minorHAnsi"/>
        </w:rPr>
        <w:t xml:space="preserve"> </w:t>
      </w:r>
    </w:p>
    <w:p w14:paraId="1A354D27" w14:textId="7F143D42" w:rsidR="2FD62A8F" w:rsidRPr="007967FC" w:rsidRDefault="2FD62A8F" w:rsidP="2FD62A8F">
      <w:pPr>
        <w:spacing w:line="259" w:lineRule="auto"/>
        <w:rPr>
          <w:rFonts w:asciiTheme="minorHAnsi" w:eastAsiaTheme="minorEastAsia" w:hAnsiTheme="minorHAnsi" w:cstheme="minorHAnsi"/>
        </w:rPr>
      </w:pPr>
    </w:p>
    <w:p w14:paraId="5053334C" w14:textId="339DF624" w:rsidR="25B5DF24" w:rsidRPr="007967FC" w:rsidRDefault="25B5DF24" w:rsidP="2FD62A8F">
      <w:pPr>
        <w:spacing w:line="259" w:lineRule="auto"/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>The Palm Beach County Supervisor of Elections office is a non-partisan Constitutional Office dedicated to promoting voter participation</w:t>
      </w:r>
      <w:r w:rsidR="7686233D" w:rsidRPr="007967FC">
        <w:rPr>
          <w:rFonts w:asciiTheme="minorHAnsi" w:eastAsiaTheme="minorEastAsia" w:hAnsiTheme="minorHAnsi" w:cstheme="minorHAnsi"/>
        </w:rPr>
        <w:t xml:space="preserve"> and civic engagement. </w:t>
      </w:r>
      <w:r w:rsidR="43AD36EE" w:rsidRPr="007967FC">
        <w:rPr>
          <w:rFonts w:asciiTheme="minorHAnsi" w:eastAsiaTheme="minorEastAsia" w:hAnsiTheme="minorHAnsi" w:cstheme="minorHAnsi"/>
        </w:rPr>
        <w:t>Part</w:t>
      </w:r>
      <w:r w:rsidR="7686233D" w:rsidRPr="007967FC">
        <w:rPr>
          <w:rFonts w:asciiTheme="minorHAnsi" w:eastAsiaTheme="minorEastAsia" w:hAnsiTheme="minorHAnsi" w:cstheme="minorHAnsi"/>
        </w:rPr>
        <w:t xml:space="preserve"> of our mission is to ensure that every eligible resident is registered to vote and </w:t>
      </w:r>
      <w:proofErr w:type="gramStart"/>
      <w:r w:rsidR="7686233D" w:rsidRPr="007967FC">
        <w:rPr>
          <w:rFonts w:asciiTheme="minorHAnsi" w:eastAsiaTheme="minorEastAsia" w:hAnsiTheme="minorHAnsi" w:cstheme="minorHAnsi"/>
        </w:rPr>
        <w:t>has the opportunity to</w:t>
      </w:r>
      <w:proofErr w:type="gramEnd"/>
      <w:r w:rsidR="7686233D" w:rsidRPr="007967FC">
        <w:rPr>
          <w:rFonts w:asciiTheme="minorHAnsi" w:eastAsiaTheme="minorEastAsia" w:hAnsiTheme="minorHAnsi" w:cstheme="minorHAnsi"/>
        </w:rPr>
        <w:t xml:space="preserve"> cast their vote and have their voice heard. </w:t>
      </w:r>
    </w:p>
    <w:p w14:paraId="668C3E88" w14:textId="65119777" w:rsidR="2FD62A8F" w:rsidRPr="007967FC" w:rsidRDefault="2FD62A8F" w:rsidP="2FD62A8F">
      <w:pPr>
        <w:spacing w:line="259" w:lineRule="auto"/>
        <w:rPr>
          <w:rFonts w:asciiTheme="minorHAnsi" w:eastAsiaTheme="minorEastAsia" w:hAnsiTheme="minorHAnsi" w:cstheme="minorHAnsi"/>
        </w:rPr>
      </w:pPr>
    </w:p>
    <w:p w14:paraId="48106885" w14:textId="6F958320" w:rsidR="641692FE" w:rsidRPr="007967FC" w:rsidRDefault="641692FE" w:rsidP="2FD62A8F">
      <w:pPr>
        <w:spacing w:line="259" w:lineRule="auto"/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>The selected firm will be responsible for developing a comprehensive marketing and public relations campaign that includes, but is not limited to, the following elements</w:t>
      </w:r>
      <w:r w:rsidR="69964203" w:rsidRPr="007967FC">
        <w:rPr>
          <w:rFonts w:asciiTheme="minorHAnsi" w:eastAsiaTheme="minorEastAsia" w:hAnsiTheme="minorHAnsi" w:cstheme="minorHAnsi"/>
        </w:rPr>
        <w:t>:</w:t>
      </w:r>
      <w:r w:rsidRPr="007967FC">
        <w:rPr>
          <w:rFonts w:asciiTheme="minorHAnsi" w:eastAsiaTheme="minorEastAsia" w:hAnsiTheme="minorHAnsi" w:cstheme="minorHAnsi"/>
        </w:rPr>
        <w:t xml:space="preserve"> </w:t>
      </w:r>
    </w:p>
    <w:p w14:paraId="6BF5D8DE" w14:textId="6401825F" w:rsidR="2FD62A8F" w:rsidRPr="007967FC" w:rsidRDefault="2FD62A8F" w:rsidP="2FD62A8F">
      <w:pPr>
        <w:spacing w:line="259" w:lineRule="auto"/>
        <w:rPr>
          <w:rFonts w:asciiTheme="minorHAnsi" w:eastAsiaTheme="minorEastAsia" w:hAnsiTheme="minorHAnsi" w:cstheme="minorHAnsi"/>
        </w:rPr>
      </w:pPr>
    </w:p>
    <w:p w14:paraId="355776DD" w14:textId="1746D57F" w:rsidR="6FF3B7A4" w:rsidRPr="007967FC" w:rsidRDefault="6FF3B7A4" w:rsidP="2FD62A8F">
      <w:pPr>
        <w:pStyle w:val="ListParagraph"/>
        <w:numPr>
          <w:ilvl w:val="0"/>
          <w:numId w:val="4"/>
        </w:numPr>
        <w:spacing w:line="259" w:lineRule="auto"/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 xml:space="preserve">Development of a voter education campaign strategy and messaging that resonates with the target </w:t>
      </w:r>
      <w:proofErr w:type="gramStart"/>
      <w:r w:rsidRPr="007967FC">
        <w:rPr>
          <w:rFonts w:asciiTheme="minorHAnsi" w:eastAsiaTheme="minorEastAsia" w:hAnsiTheme="minorHAnsi" w:cstheme="minorHAnsi"/>
        </w:rPr>
        <w:t>audience</w:t>
      </w:r>
      <w:proofErr w:type="gramEnd"/>
    </w:p>
    <w:p w14:paraId="0F643E03" w14:textId="7C72E9B8" w:rsidR="6FF3B7A4" w:rsidRPr="007967FC" w:rsidRDefault="6FF3B7A4" w:rsidP="2FD62A8F">
      <w:pPr>
        <w:pStyle w:val="ListParagraph"/>
        <w:numPr>
          <w:ilvl w:val="0"/>
          <w:numId w:val="4"/>
        </w:numPr>
        <w:spacing w:line="259" w:lineRule="auto"/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 xml:space="preserve">Creation of </w:t>
      </w:r>
      <w:r w:rsidR="3248FD9D" w:rsidRPr="007967FC">
        <w:rPr>
          <w:rFonts w:asciiTheme="minorHAnsi" w:eastAsiaTheme="minorEastAsia" w:hAnsiTheme="minorHAnsi" w:cstheme="minorHAnsi"/>
        </w:rPr>
        <w:t>education</w:t>
      </w:r>
      <w:r w:rsidR="13F64896" w:rsidRPr="007967FC">
        <w:rPr>
          <w:rFonts w:asciiTheme="minorHAnsi" w:eastAsiaTheme="minorEastAsia" w:hAnsiTheme="minorHAnsi" w:cstheme="minorHAnsi"/>
        </w:rPr>
        <w:t>al</w:t>
      </w:r>
      <w:r w:rsidR="3248FD9D" w:rsidRPr="007967FC">
        <w:rPr>
          <w:rFonts w:asciiTheme="minorHAnsi" w:eastAsiaTheme="minorEastAsia" w:hAnsiTheme="minorHAnsi" w:cstheme="minorHAnsi"/>
        </w:rPr>
        <w:t xml:space="preserve"> </w:t>
      </w:r>
      <w:r w:rsidRPr="007967FC">
        <w:rPr>
          <w:rFonts w:asciiTheme="minorHAnsi" w:eastAsiaTheme="minorEastAsia" w:hAnsiTheme="minorHAnsi" w:cstheme="minorHAnsi"/>
        </w:rPr>
        <w:t xml:space="preserve">materials </w:t>
      </w:r>
      <w:r w:rsidR="5C051DEB" w:rsidRPr="007967FC">
        <w:rPr>
          <w:rFonts w:asciiTheme="minorHAnsi" w:eastAsiaTheme="minorEastAsia" w:hAnsiTheme="minorHAnsi" w:cstheme="minorHAnsi"/>
        </w:rPr>
        <w:t>to inform voters</w:t>
      </w:r>
      <w:r w:rsidR="5997764B" w:rsidRPr="007967FC">
        <w:rPr>
          <w:rFonts w:asciiTheme="minorHAnsi" w:eastAsiaTheme="minorEastAsia" w:hAnsiTheme="minorHAnsi" w:cstheme="minorHAnsi"/>
        </w:rPr>
        <w:t>,</w:t>
      </w:r>
      <w:r w:rsidR="5C051DEB" w:rsidRPr="007967FC">
        <w:rPr>
          <w:rFonts w:asciiTheme="minorHAnsi" w:eastAsiaTheme="minorEastAsia" w:hAnsiTheme="minorHAnsi" w:cstheme="minorHAnsi"/>
        </w:rPr>
        <w:t xml:space="preserve"> </w:t>
      </w:r>
      <w:r w:rsidRPr="007967FC">
        <w:rPr>
          <w:rFonts w:asciiTheme="minorHAnsi" w:eastAsiaTheme="minorEastAsia" w:hAnsiTheme="minorHAnsi" w:cstheme="minorHAnsi"/>
        </w:rPr>
        <w:t xml:space="preserve">including print, digital, and social media </w:t>
      </w:r>
      <w:proofErr w:type="gramStart"/>
      <w:r w:rsidRPr="007967FC">
        <w:rPr>
          <w:rFonts w:asciiTheme="minorHAnsi" w:eastAsiaTheme="minorEastAsia" w:hAnsiTheme="minorHAnsi" w:cstheme="minorHAnsi"/>
        </w:rPr>
        <w:t>assets</w:t>
      </w:r>
      <w:proofErr w:type="gramEnd"/>
      <w:r w:rsidR="6D3D8207" w:rsidRPr="007967FC">
        <w:rPr>
          <w:rFonts w:asciiTheme="minorHAnsi" w:eastAsiaTheme="minorEastAsia" w:hAnsiTheme="minorHAnsi" w:cstheme="minorHAnsi"/>
        </w:rPr>
        <w:t xml:space="preserve"> </w:t>
      </w:r>
    </w:p>
    <w:p w14:paraId="1F54489F" w14:textId="48971BC2" w:rsidR="6D3D8207" w:rsidRPr="007967FC" w:rsidRDefault="6D3D8207" w:rsidP="2FD62A8F">
      <w:pPr>
        <w:pStyle w:val="ListParagraph"/>
        <w:numPr>
          <w:ilvl w:val="0"/>
          <w:numId w:val="4"/>
        </w:numPr>
        <w:spacing w:line="259" w:lineRule="auto"/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 xml:space="preserve">Implementation of a digital ad strategy to engage </w:t>
      </w:r>
      <w:proofErr w:type="gramStart"/>
      <w:r w:rsidRPr="007967FC">
        <w:rPr>
          <w:rFonts w:asciiTheme="minorHAnsi" w:eastAsiaTheme="minorEastAsia" w:hAnsiTheme="minorHAnsi" w:cstheme="minorHAnsi"/>
        </w:rPr>
        <w:t>voters</w:t>
      </w:r>
      <w:proofErr w:type="gramEnd"/>
      <w:r w:rsidRPr="007967FC">
        <w:rPr>
          <w:rFonts w:asciiTheme="minorHAnsi" w:eastAsiaTheme="minorEastAsia" w:hAnsiTheme="minorHAnsi" w:cstheme="minorHAnsi"/>
        </w:rPr>
        <w:t xml:space="preserve"> </w:t>
      </w:r>
    </w:p>
    <w:p w14:paraId="2D263F7B" w14:textId="2F00E603" w:rsidR="7D36DD74" w:rsidRPr="007967FC" w:rsidRDefault="7D36DD74" w:rsidP="2FD62A8F">
      <w:pPr>
        <w:pStyle w:val="ListParagraph"/>
        <w:numPr>
          <w:ilvl w:val="0"/>
          <w:numId w:val="4"/>
        </w:numPr>
        <w:spacing w:line="259" w:lineRule="auto"/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>Coordination of voter education events</w:t>
      </w:r>
      <w:r w:rsidR="72D0E223" w:rsidRPr="007967FC">
        <w:rPr>
          <w:rFonts w:asciiTheme="minorHAnsi" w:eastAsiaTheme="minorEastAsia" w:hAnsiTheme="minorHAnsi" w:cstheme="minorHAnsi"/>
        </w:rPr>
        <w:t>,</w:t>
      </w:r>
      <w:r w:rsidRPr="007967FC">
        <w:rPr>
          <w:rFonts w:asciiTheme="minorHAnsi" w:eastAsiaTheme="minorEastAsia" w:hAnsiTheme="minorHAnsi" w:cstheme="minorHAnsi"/>
        </w:rPr>
        <w:t xml:space="preserve"> incl</w:t>
      </w:r>
      <w:r w:rsidR="5C89500D" w:rsidRPr="007967FC">
        <w:rPr>
          <w:rFonts w:asciiTheme="minorHAnsi" w:eastAsiaTheme="minorEastAsia" w:hAnsiTheme="minorHAnsi" w:cstheme="minorHAnsi"/>
        </w:rPr>
        <w:t xml:space="preserve">uding but not limited to speaking engagements and voter registration </w:t>
      </w:r>
      <w:proofErr w:type="gramStart"/>
      <w:r w:rsidR="5C89500D" w:rsidRPr="007967FC">
        <w:rPr>
          <w:rFonts w:asciiTheme="minorHAnsi" w:eastAsiaTheme="minorEastAsia" w:hAnsiTheme="minorHAnsi" w:cstheme="minorHAnsi"/>
        </w:rPr>
        <w:t>drives</w:t>
      </w:r>
      <w:proofErr w:type="gramEnd"/>
    </w:p>
    <w:p w14:paraId="0CBE3C30" w14:textId="632B6CFB" w:rsidR="2F90530F" w:rsidRPr="007967FC" w:rsidRDefault="2F90530F" w:rsidP="2FD62A8F">
      <w:pPr>
        <w:pStyle w:val="ListParagraph"/>
        <w:numPr>
          <w:ilvl w:val="0"/>
          <w:numId w:val="4"/>
        </w:numPr>
        <w:spacing w:line="259" w:lineRule="auto"/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>Coordination of m</w:t>
      </w:r>
      <w:r w:rsidR="5C89500D" w:rsidRPr="007967FC">
        <w:rPr>
          <w:rFonts w:asciiTheme="minorHAnsi" w:eastAsiaTheme="minorEastAsia" w:hAnsiTheme="minorHAnsi" w:cstheme="minorHAnsi"/>
        </w:rPr>
        <w:t xml:space="preserve">edia outreach and press releases to promote the voter education campaign and generate </w:t>
      </w:r>
      <w:r w:rsidR="4B50EBF1" w:rsidRPr="007967FC">
        <w:rPr>
          <w:rFonts w:asciiTheme="minorHAnsi" w:eastAsiaTheme="minorEastAsia" w:hAnsiTheme="minorHAnsi" w:cstheme="minorHAnsi"/>
        </w:rPr>
        <w:t xml:space="preserve">high-impact </w:t>
      </w:r>
      <w:r w:rsidR="5C89500D" w:rsidRPr="007967FC">
        <w:rPr>
          <w:rFonts w:asciiTheme="minorHAnsi" w:eastAsiaTheme="minorEastAsia" w:hAnsiTheme="minorHAnsi" w:cstheme="minorHAnsi"/>
        </w:rPr>
        <w:t xml:space="preserve">media </w:t>
      </w:r>
      <w:proofErr w:type="gramStart"/>
      <w:r w:rsidR="5C89500D" w:rsidRPr="007967FC">
        <w:rPr>
          <w:rFonts w:asciiTheme="minorHAnsi" w:eastAsiaTheme="minorEastAsia" w:hAnsiTheme="minorHAnsi" w:cstheme="minorHAnsi"/>
        </w:rPr>
        <w:t>coverage</w:t>
      </w:r>
      <w:proofErr w:type="gramEnd"/>
    </w:p>
    <w:p w14:paraId="6D7863B9" w14:textId="4FC9572C" w:rsidR="5C89500D" w:rsidRPr="007967FC" w:rsidRDefault="5C89500D" w:rsidP="2FD62A8F">
      <w:pPr>
        <w:pStyle w:val="ListParagraph"/>
        <w:numPr>
          <w:ilvl w:val="0"/>
          <w:numId w:val="4"/>
        </w:numPr>
        <w:spacing w:line="259" w:lineRule="auto"/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 xml:space="preserve">Develop strategies and processes for crisis </w:t>
      </w:r>
      <w:proofErr w:type="gramStart"/>
      <w:r w:rsidR="3C5627B8" w:rsidRPr="007967FC">
        <w:rPr>
          <w:rFonts w:asciiTheme="minorHAnsi" w:eastAsiaTheme="minorEastAsia" w:hAnsiTheme="minorHAnsi" w:cstheme="minorHAnsi"/>
        </w:rPr>
        <w:t>communications</w:t>
      </w:r>
      <w:proofErr w:type="gramEnd"/>
    </w:p>
    <w:p w14:paraId="5532BA84" w14:textId="144ED072" w:rsidR="2FD62A8F" w:rsidRPr="007967FC" w:rsidRDefault="2FD62A8F" w:rsidP="2FD62A8F">
      <w:pPr>
        <w:spacing w:line="259" w:lineRule="auto"/>
        <w:rPr>
          <w:rFonts w:asciiTheme="minorHAnsi" w:eastAsiaTheme="minorEastAsia" w:hAnsiTheme="minorHAnsi" w:cstheme="minorHAnsi"/>
        </w:rPr>
      </w:pPr>
    </w:p>
    <w:p w14:paraId="31E421E9" w14:textId="484E1E0B" w:rsidR="42B5DD21" w:rsidRPr="007967FC" w:rsidRDefault="42B5DD21" w:rsidP="00A765DC">
      <w:pPr>
        <w:pStyle w:val="Heading3"/>
        <w:rPr>
          <w:rFonts w:asciiTheme="minorHAnsi" w:hAnsiTheme="minorHAnsi" w:cstheme="minorHAnsi"/>
        </w:rPr>
      </w:pPr>
      <w:r w:rsidRPr="007967FC">
        <w:rPr>
          <w:rFonts w:asciiTheme="minorHAnsi" w:hAnsiTheme="minorHAnsi" w:cstheme="minorHAnsi"/>
        </w:rPr>
        <w:lastRenderedPageBreak/>
        <w:t>Requirements</w:t>
      </w:r>
    </w:p>
    <w:p w14:paraId="55941BD2" w14:textId="5E8B0881" w:rsidR="0299CB02" w:rsidRPr="007967FC" w:rsidRDefault="0299CB02" w:rsidP="2FD62A8F">
      <w:pPr>
        <w:keepNext/>
        <w:spacing w:line="259" w:lineRule="auto"/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>The firm should have the following qualifications:</w:t>
      </w:r>
    </w:p>
    <w:p w14:paraId="50DB0F7A" w14:textId="0FC2A300" w:rsidR="2FD62A8F" w:rsidRPr="007967FC" w:rsidRDefault="2FD62A8F" w:rsidP="2FD62A8F">
      <w:pPr>
        <w:keepNext/>
        <w:spacing w:line="259" w:lineRule="auto"/>
        <w:rPr>
          <w:rFonts w:asciiTheme="minorHAnsi" w:eastAsiaTheme="minorEastAsia" w:hAnsiTheme="minorHAnsi" w:cstheme="minorHAnsi"/>
        </w:rPr>
      </w:pPr>
    </w:p>
    <w:p w14:paraId="33A51792" w14:textId="62CE4313" w:rsidR="0299CB02" w:rsidRPr="007967FC" w:rsidRDefault="0299CB02" w:rsidP="2FD62A8F">
      <w:pPr>
        <w:pStyle w:val="ListParagraph"/>
        <w:keepNext/>
        <w:numPr>
          <w:ilvl w:val="0"/>
          <w:numId w:val="2"/>
        </w:numPr>
        <w:spacing w:line="259" w:lineRule="auto"/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 xml:space="preserve">Experience in developing and implementing successful marketing and public relations campaigns for </w:t>
      </w:r>
      <w:proofErr w:type="gramStart"/>
      <w:r w:rsidRPr="007967FC">
        <w:rPr>
          <w:rFonts w:asciiTheme="minorHAnsi" w:eastAsiaTheme="minorEastAsia" w:hAnsiTheme="minorHAnsi" w:cstheme="minorHAnsi"/>
        </w:rPr>
        <w:t>elections</w:t>
      </w:r>
      <w:proofErr w:type="gramEnd"/>
    </w:p>
    <w:p w14:paraId="69276447" w14:textId="4D25FD43" w:rsidR="0299CB02" w:rsidRPr="007967FC" w:rsidRDefault="0299CB02" w:rsidP="2FD62A8F">
      <w:pPr>
        <w:pStyle w:val="ListParagraph"/>
        <w:keepNext/>
        <w:numPr>
          <w:ilvl w:val="0"/>
          <w:numId w:val="2"/>
        </w:numPr>
        <w:spacing w:line="259" w:lineRule="auto"/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>Knowledge of the administration of elections, local political landscape, and issues</w:t>
      </w:r>
    </w:p>
    <w:p w14:paraId="3FC35C75" w14:textId="2E155484" w:rsidR="0299CB02" w:rsidRPr="007967FC" w:rsidRDefault="0299CB02" w:rsidP="2FD62A8F">
      <w:pPr>
        <w:pStyle w:val="ListParagraph"/>
        <w:numPr>
          <w:ilvl w:val="0"/>
          <w:numId w:val="2"/>
        </w:numPr>
        <w:spacing w:line="259" w:lineRule="auto"/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>Strong relationship with local media outlets</w:t>
      </w:r>
    </w:p>
    <w:p w14:paraId="0B0CB471" w14:textId="763D3F66" w:rsidR="446ADED8" w:rsidRPr="007967FC" w:rsidRDefault="446ADED8" w:rsidP="2FD62A8F">
      <w:pPr>
        <w:pStyle w:val="ListParagraph"/>
        <w:numPr>
          <w:ilvl w:val="0"/>
          <w:numId w:val="2"/>
        </w:numPr>
        <w:spacing w:line="259" w:lineRule="auto"/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>Creativity in developing campaign messaging and materials</w:t>
      </w:r>
    </w:p>
    <w:p w14:paraId="3C4D4A85" w14:textId="46454EAD" w:rsidR="446ADED8" w:rsidRPr="007967FC" w:rsidRDefault="446ADED8" w:rsidP="2FD62A8F">
      <w:pPr>
        <w:pStyle w:val="ListParagraph"/>
        <w:numPr>
          <w:ilvl w:val="0"/>
          <w:numId w:val="2"/>
        </w:numPr>
        <w:spacing w:line="259" w:lineRule="auto"/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 xml:space="preserve">Demonstrated success in increasing voter awareness, turnout, and </w:t>
      </w:r>
      <w:proofErr w:type="gramStart"/>
      <w:r w:rsidRPr="007967FC">
        <w:rPr>
          <w:rFonts w:asciiTheme="minorHAnsi" w:eastAsiaTheme="minorEastAsia" w:hAnsiTheme="minorHAnsi" w:cstheme="minorHAnsi"/>
        </w:rPr>
        <w:t>engagement</w:t>
      </w:r>
      <w:proofErr w:type="gramEnd"/>
    </w:p>
    <w:p w14:paraId="49BD31D8" w14:textId="24F50B47" w:rsidR="446ADED8" w:rsidRPr="007967FC" w:rsidRDefault="446ADED8" w:rsidP="2FD62A8F">
      <w:pPr>
        <w:pStyle w:val="ListParagraph"/>
        <w:numPr>
          <w:ilvl w:val="0"/>
          <w:numId w:val="2"/>
        </w:numPr>
        <w:spacing w:line="259" w:lineRule="auto"/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 xml:space="preserve">Ability to work collaboratively with </w:t>
      </w:r>
      <w:r w:rsidR="6231739C" w:rsidRPr="007967FC">
        <w:rPr>
          <w:rFonts w:asciiTheme="minorHAnsi" w:eastAsiaTheme="minorEastAsia" w:hAnsiTheme="minorHAnsi" w:cstheme="minorHAnsi"/>
        </w:rPr>
        <w:t xml:space="preserve">the </w:t>
      </w:r>
      <w:r w:rsidRPr="007967FC">
        <w:rPr>
          <w:rFonts w:asciiTheme="minorHAnsi" w:eastAsiaTheme="minorEastAsia" w:hAnsiTheme="minorHAnsi" w:cstheme="minorHAnsi"/>
        </w:rPr>
        <w:t xml:space="preserve">Supervisor of Elections </w:t>
      </w:r>
      <w:r w:rsidR="587D9209" w:rsidRPr="007967FC">
        <w:rPr>
          <w:rFonts w:asciiTheme="minorHAnsi" w:eastAsiaTheme="minorEastAsia" w:hAnsiTheme="minorHAnsi" w:cstheme="minorHAnsi"/>
        </w:rPr>
        <w:t xml:space="preserve">and </w:t>
      </w:r>
      <w:r w:rsidR="09991537" w:rsidRPr="007967FC">
        <w:rPr>
          <w:rFonts w:asciiTheme="minorHAnsi" w:eastAsiaTheme="minorEastAsia" w:hAnsiTheme="minorHAnsi" w:cstheme="minorHAnsi"/>
        </w:rPr>
        <w:t>S</w:t>
      </w:r>
      <w:r w:rsidRPr="007967FC">
        <w:rPr>
          <w:rFonts w:asciiTheme="minorHAnsi" w:eastAsiaTheme="minorEastAsia" w:hAnsiTheme="minorHAnsi" w:cstheme="minorHAnsi"/>
        </w:rPr>
        <w:t>taff</w:t>
      </w:r>
    </w:p>
    <w:p w14:paraId="6ECCAA1B" w14:textId="4C015E96" w:rsidR="7B449F27" w:rsidRPr="007967FC" w:rsidRDefault="7B449F27" w:rsidP="2FD62A8F">
      <w:pPr>
        <w:pStyle w:val="ListParagraph"/>
        <w:numPr>
          <w:ilvl w:val="0"/>
          <w:numId w:val="2"/>
        </w:numPr>
        <w:spacing w:line="259" w:lineRule="auto"/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 xml:space="preserve">Be available 24/7 for 365 days a year </w:t>
      </w:r>
      <w:r w:rsidR="583F325F" w:rsidRPr="007967FC">
        <w:rPr>
          <w:rFonts w:asciiTheme="minorHAnsi" w:eastAsiaTheme="minorEastAsia" w:hAnsiTheme="minorHAnsi" w:cstheme="minorHAnsi"/>
        </w:rPr>
        <w:t xml:space="preserve">and immediately respond to short notice </w:t>
      </w:r>
      <w:proofErr w:type="gramStart"/>
      <w:r w:rsidR="583F325F" w:rsidRPr="007967FC">
        <w:rPr>
          <w:rFonts w:asciiTheme="minorHAnsi" w:eastAsiaTheme="minorEastAsia" w:hAnsiTheme="minorHAnsi" w:cstheme="minorHAnsi"/>
        </w:rPr>
        <w:t>requests</w:t>
      </w:r>
      <w:proofErr w:type="gramEnd"/>
      <w:r w:rsidR="583F325F" w:rsidRPr="007967FC">
        <w:rPr>
          <w:rFonts w:asciiTheme="minorHAnsi" w:eastAsiaTheme="minorEastAsia" w:hAnsiTheme="minorHAnsi" w:cstheme="minorHAnsi"/>
        </w:rPr>
        <w:t xml:space="preserve"> </w:t>
      </w:r>
    </w:p>
    <w:p w14:paraId="25702941" w14:textId="0E104C54" w:rsidR="40501ABD" w:rsidRPr="007967FC" w:rsidRDefault="40501ABD" w:rsidP="2FD62A8F">
      <w:pPr>
        <w:pStyle w:val="ListParagraph"/>
        <w:numPr>
          <w:ilvl w:val="0"/>
          <w:numId w:val="2"/>
        </w:numPr>
        <w:spacing w:line="259" w:lineRule="auto"/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>Relationships with local and or national influencers</w:t>
      </w:r>
    </w:p>
    <w:p w14:paraId="7D92E156" w14:textId="5BE60068" w:rsidR="40501ABD" w:rsidRPr="007967FC" w:rsidRDefault="40501ABD" w:rsidP="2FD62A8F">
      <w:pPr>
        <w:pStyle w:val="ListParagraph"/>
        <w:numPr>
          <w:ilvl w:val="0"/>
          <w:numId w:val="2"/>
        </w:numPr>
        <w:spacing w:line="259" w:lineRule="auto"/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>Solutions and contacts for mass direct mailing</w:t>
      </w:r>
      <w:r w:rsidR="515469D9" w:rsidRPr="007967FC">
        <w:rPr>
          <w:rFonts w:asciiTheme="minorHAnsi" w:eastAsiaTheme="minorEastAsia" w:hAnsiTheme="minorHAnsi" w:cstheme="minorHAnsi"/>
        </w:rPr>
        <w:t xml:space="preserve"> and media buys across all platforms</w:t>
      </w:r>
    </w:p>
    <w:p w14:paraId="19ED1024" w14:textId="6D5E3FC3" w:rsidR="515469D9" w:rsidRPr="007967FC" w:rsidRDefault="515469D9" w:rsidP="2FD62A8F">
      <w:pPr>
        <w:pStyle w:val="ListParagraph"/>
        <w:numPr>
          <w:ilvl w:val="0"/>
          <w:numId w:val="2"/>
        </w:numPr>
        <w:spacing w:line="259" w:lineRule="auto"/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 xml:space="preserve">Ability to provide status reports on performance and make adjustments to optimize </w:t>
      </w:r>
      <w:proofErr w:type="gramStart"/>
      <w:r w:rsidRPr="007967FC">
        <w:rPr>
          <w:rFonts w:asciiTheme="minorHAnsi" w:eastAsiaTheme="minorEastAsia" w:hAnsiTheme="minorHAnsi" w:cstheme="minorHAnsi"/>
        </w:rPr>
        <w:t>results</w:t>
      </w:r>
      <w:proofErr w:type="gramEnd"/>
    </w:p>
    <w:p w14:paraId="3A796A26" w14:textId="06386A3D" w:rsidR="4A2201CF" w:rsidRPr="007967FC" w:rsidRDefault="4A2201CF" w:rsidP="4A2201CF">
      <w:pPr>
        <w:spacing w:line="259" w:lineRule="auto"/>
        <w:rPr>
          <w:rFonts w:asciiTheme="minorHAnsi" w:eastAsiaTheme="minorEastAsia" w:hAnsiTheme="minorHAnsi" w:cstheme="minorHAnsi"/>
        </w:rPr>
      </w:pPr>
    </w:p>
    <w:p w14:paraId="0150C2EA" w14:textId="29A7BB2C" w:rsidR="638F8F01" w:rsidRPr="007967FC" w:rsidRDefault="638F8F01" w:rsidP="00A765DC">
      <w:pPr>
        <w:pStyle w:val="Heading3"/>
        <w:rPr>
          <w:rFonts w:asciiTheme="minorHAnsi" w:hAnsiTheme="minorHAnsi" w:cstheme="minorHAnsi"/>
        </w:rPr>
      </w:pPr>
      <w:r w:rsidRPr="007967FC">
        <w:rPr>
          <w:rFonts w:asciiTheme="minorHAnsi" w:hAnsiTheme="minorHAnsi" w:cstheme="minorHAnsi"/>
        </w:rPr>
        <w:t>Proposal Submission</w:t>
      </w:r>
    </w:p>
    <w:p w14:paraId="69D4710E" w14:textId="145FBE5C" w:rsidR="638F8F01" w:rsidRPr="007967FC" w:rsidRDefault="638F8F01" w:rsidP="2FD62A8F">
      <w:pPr>
        <w:spacing w:line="259" w:lineRule="auto"/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>Interested firms should submit a proposal that includes the following components:</w:t>
      </w:r>
    </w:p>
    <w:p w14:paraId="455FE5BF" w14:textId="696ECF34" w:rsidR="2FD62A8F" w:rsidRPr="007967FC" w:rsidRDefault="2FD62A8F" w:rsidP="2FD62A8F">
      <w:pPr>
        <w:spacing w:line="259" w:lineRule="auto"/>
        <w:rPr>
          <w:rFonts w:asciiTheme="minorHAnsi" w:eastAsiaTheme="minorEastAsia" w:hAnsiTheme="minorHAnsi" w:cstheme="minorHAnsi"/>
        </w:rPr>
      </w:pPr>
    </w:p>
    <w:p w14:paraId="496E174D" w14:textId="7568B557" w:rsidR="638F8F01" w:rsidRPr="007967FC" w:rsidRDefault="638F8F01" w:rsidP="2FD62A8F">
      <w:pPr>
        <w:pStyle w:val="ListParagraph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>Overview of the firm and its qualifications</w:t>
      </w:r>
    </w:p>
    <w:p w14:paraId="6D01035E" w14:textId="7117FF4C" w:rsidR="638F8F01" w:rsidRPr="007967FC" w:rsidRDefault="638F8F01" w:rsidP="2FD62A8F">
      <w:pPr>
        <w:pStyle w:val="ListParagraph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>Proposed campaign strategy and messaging</w:t>
      </w:r>
    </w:p>
    <w:p w14:paraId="2100D671" w14:textId="7EEAA584" w:rsidR="638F8F01" w:rsidRPr="007967FC" w:rsidRDefault="638F8F01" w:rsidP="2FD62A8F">
      <w:pPr>
        <w:pStyle w:val="ListParagraph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 xml:space="preserve">Description and examples of the proposed materials </w:t>
      </w:r>
    </w:p>
    <w:p w14:paraId="2A86FCC2" w14:textId="2C1AA9AF" w:rsidR="638F8F01" w:rsidRPr="007967FC" w:rsidRDefault="638F8F01" w:rsidP="2FD62A8F">
      <w:pPr>
        <w:pStyle w:val="ListParagraph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>Outline of the media outreach plan</w:t>
      </w:r>
    </w:p>
    <w:p w14:paraId="7F58BFF4" w14:textId="7C120612" w:rsidR="638F8F01" w:rsidRPr="007967FC" w:rsidRDefault="638F8F01" w:rsidP="2FD62A8F">
      <w:pPr>
        <w:pStyle w:val="ListParagraph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>Proposed timeline for campaign implementation</w:t>
      </w:r>
    </w:p>
    <w:p w14:paraId="2E89B1EB" w14:textId="6FF0C523" w:rsidR="638F8F01" w:rsidRPr="007967FC" w:rsidRDefault="638F8F01" w:rsidP="2FD62A8F">
      <w:pPr>
        <w:pStyle w:val="ListParagraph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>Budget and fee structure</w:t>
      </w:r>
    </w:p>
    <w:p w14:paraId="3A8050BD" w14:textId="79F2EA35" w:rsidR="2FD62A8F" w:rsidRPr="007967FC" w:rsidRDefault="2FD62A8F" w:rsidP="2FD62A8F">
      <w:pPr>
        <w:spacing w:line="259" w:lineRule="auto"/>
        <w:rPr>
          <w:rFonts w:asciiTheme="minorHAnsi" w:eastAsiaTheme="minorEastAsia" w:hAnsiTheme="minorHAnsi" w:cstheme="minorHAnsi"/>
        </w:rPr>
      </w:pPr>
    </w:p>
    <w:p w14:paraId="1AFF4CB6" w14:textId="3E2608C9" w:rsidR="16EDE39B" w:rsidRPr="007967FC" w:rsidRDefault="16EDE39B" w:rsidP="2FD62A8F">
      <w:pPr>
        <w:spacing w:line="259" w:lineRule="auto"/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>P</w:t>
      </w:r>
      <w:r w:rsidR="0186E6CC" w:rsidRPr="007967FC">
        <w:rPr>
          <w:rFonts w:asciiTheme="minorHAnsi" w:eastAsiaTheme="minorEastAsia" w:hAnsiTheme="minorHAnsi" w:cstheme="minorHAnsi"/>
        </w:rPr>
        <w:t xml:space="preserve">roposals must be submitted electronically to </w:t>
      </w:r>
      <w:hyperlink r:id="rId11">
        <w:r w:rsidR="0186E6CC" w:rsidRPr="007967FC">
          <w:rPr>
            <w:rStyle w:val="Hyperlink"/>
            <w:rFonts w:asciiTheme="minorHAnsi" w:eastAsiaTheme="minorEastAsia" w:hAnsiTheme="minorHAnsi" w:cstheme="minorHAnsi"/>
          </w:rPr>
          <w:t>marktatoul@votepalmbeach.gov</w:t>
        </w:r>
      </w:hyperlink>
      <w:r w:rsidR="0186E6CC" w:rsidRPr="007967FC">
        <w:rPr>
          <w:rFonts w:asciiTheme="minorHAnsi" w:eastAsiaTheme="minorEastAsia" w:hAnsiTheme="minorHAnsi" w:cstheme="minorHAnsi"/>
        </w:rPr>
        <w:t xml:space="preserve"> </w:t>
      </w:r>
      <w:r w:rsidRPr="007967FC">
        <w:rPr>
          <w:rFonts w:asciiTheme="minorHAnsi" w:eastAsiaTheme="minorEastAsia" w:hAnsiTheme="minorHAnsi" w:cstheme="minorHAnsi"/>
        </w:rPr>
        <w:t>by</w:t>
      </w:r>
      <w:r w:rsidR="62B9DB50" w:rsidRPr="007967FC">
        <w:rPr>
          <w:rFonts w:asciiTheme="minorHAnsi" w:eastAsiaTheme="minorEastAsia" w:hAnsiTheme="minorHAnsi" w:cstheme="minorHAnsi"/>
        </w:rPr>
        <w:t xml:space="preserve"> 5:00 p.m.</w:t>
      </w:r>
      <w:r w:rsidRPr="007967FC">
        <w:rPr>
          <w:rFonts w:asciiTheme="minorHAnsi" w:eastAsiaTheme="minorEastAsia" w:hAnsiTheme="minorHAnsi" w:cstheme="minorHAnsi"/>
        </w:rPr>
        <w:t xml:space="preserve"> on</w:t>
      </w:r>
      <w:r w:rsidR="31A99D7E" w:rsidRPr="007967FC">
        <w:rPr>
          <w:rFonts w:asciiTheme="minorHAnsi" w:eastAsiaTheme="minorEastAsia" w:hAnsiTheme="minorHAnsi" w:cstheme="minorHAnsi"/>
        </w:rPr>
        <w:t xml:space="preserve"> </w:t>
      </w:r>
      <w:r w:rsidR="00A765DC" w:rsidRPr="007967FC">
        <w:rPr>
          <w:rFonts w:asciiTheme="minorHAnsi" w:eastAsiaTheme="minorEastAsia" w:hAnsiTheme="minorHAnsi" w:cstheme="minorHAnsi"/>
        </w:rPr>
        <w:t>November</w:t>
      </w:r>
      <w:r w:rsidR="31A99D7E" w:rsidRPr="007967FC">
        <w:rPr>
          <w:rFonts w:asciiTheme="minorHAnsi" w:eastAsiaTheme="minorEastAsia" w:hAnsiTheme="minorHAnsi" w:cstheme="minorHAnsi"/>
        </w:rPr>
        <w:t xml:space="preserve"> </w:t>
      </w:r>
      <w:r w:rsidR="00A765DC" w:rsidRPr="007967FC">
        <w:rPr>
          <w:rFonts w:asciiTheme="minorHAnsi" w:eastAsiaTheme="minorEastAsia" w:hAnsiTheme="minorHAnsi" w:cstheme="minorHAnsi"/>
        </w:rPr>
        <w:t>15</w:t>
      </w:r>
      <w:r w:rsidR="31A99D7E" w:rsidRPr="007967FC">
        <w:rPr>
          <w:rFonts w:asciiTheme="minorHAnsi" w:eastAsiaTheme="minorEastAsia" w:hAnsiTheme="minorHAnsi" w:cstheme="minorHAnsi"/>
        </w:rPr>
        <w:t>, 2023. Proposals received after the deadline will not be considered.</w:t>
      </w:r>
    </w:p>
    <w:p w14:paraId="0BCE48EF" w14:textId="071B5891" w:rsidR="16EDE39B" w:rsidRPr="007967FC" w:rsidRDefault="16EDE39B" w:rsidP="2FD62A8F">
      <w:pPr>
        <w:spacing w:line="259" w:lineRule="auto"/>
        <w:rPr>
          <w:rFonts w:asciiTheme="minorHAnsi" w:eastAsiaTheme="minorEastAsia" w:hAnsiTheme="minorHAnsi" w:cstheme="minorHAnsi"/>
        </w:rPr>
      </w:pPr>
    </w:p>
    <w:p w14:paraId="703FD363" w14:textId="4F74F951" w:rsidR="16EDE39B" w:rsidRPr="007967FC" w:rsidRDefault="0CAAF080" w:rsidP="2FD62A8F">
      <w:pPr>
        <w:spacing w:line="259" w:lineRule="auto"/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 xml:space="preserve">The Palm Beach County Supervisor of Elections office reserves the right to waive any informalities or irregularities in the proposals received. </w:t>
      </w:r>
      <w:r w:rsidR="16EDE39B" w:rsidRPr="007967FC">
        <w:rPr>
          <w:rFonts w:asciiTheme="minorHAnsi" w:hAnsiTheme="minorHAnsi" w:cstheme="minorHAnsi"/>
        </w:rPr>
        <w:br/>
      </w:r>
    </w:p>
    <w:p w14:paraId="1BBDE03C" w14:textId="51A2144E" w:rsidR="78C1D3B2" w:rsidRPr="007967FC" w:rsidRDefault="78AC6A3A" w:rsidP="2FD62A8F">
      <w:pPr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 xml:space="preserve">If you have any questions regarding the submission process, please contact Mark Tatoul using the contact information below. Thank you for </w:t>
      </w:r>
      <w:r w:rsidR="10529519" w:rsidRPr="007967FC">
        <w:rPr>
          <w:rFonts w:asciiTheme="minorHAnsi" w:eastAsiaTheme="minorEastAsia" w:hAnsiTheme="minorHAnsi" w:cstheme="minorHAnsi"/>
        </w:rPr>
        <w:t>your</w:t>
      </w:r>
      <w:r w:rsidRPr="007967FC">
        <w:rPr>
          <w:rFonts w:asciiTheme="minorHAnsi" w:eastAsiaTheme="minorEastAsia" w:hAnsiTheme="minorHAnsi" w:cstheme="minorHAnsi"/>
        </w:rPr>
        <w:t xml:space="preserve"> anticipated interest</w:t>
      </w:r>
      <w:r w:rsidR="0936F2F5" w:rsidRPr="007967FC">
        <w:rPr>
          <w:rFonts w:asciiTheme="minorHAnsi" w:eastAsiaTheme="minorEastAsia" w:hAnsiTheme="minorHAnsi" w:cstheme="minorHAnsi"/>
        </w:rPr>
        <w:t>,</w:t>
      </w:r>
      <w:r w:rsidRPr="007967FC">
        <w:rPr>
          <w:rFonts w:asciiTheme="minorHAnsi" w:eastAsiaTheme="minorEastAsia" w:hAnsiTheme="minorHAnsi" w:cstheme="minorHAnsi"/>
        </w:rPr>
        <w:t xml:space="preserve"> and we look forward to receiving your proposal. </w:t>
      </w:r>
      <w:r w:rsidRPr="007967FC">
        <w:rPr>
          <w:rFonts w:asciiTheme="minorHAnsi" w:hAnsiTheme="minorHAnsi" w:cstheme="minorHAnsi"/>
        </w:rPr>
        <w:br/>
      </w:r>
      <w:r w:rsidRPr="007967FC">
        <w:rPr>
          <w:rFonts w:asciiTheme="minorHAnsi" w:hAnsiTheme="minorHAnsi" w:cstheme="minorHAnsi"/>
        </w:rPr>
        <w:br/>
      </w:r>
      <w:r w:rsidR="78C1D3B2" w:rsidRPr="007967FC">
        <w:rPr>
          <w:rFonts w:asciiTheme="minorHAnsi" w:eastAsiaTheme="minorEastAsia" w:hAnsiTheme="minorHAnsi" w:cstheme="minorHAnsi"/>
        </w:rPr>
        <w:t>Mark Tatoul</w:t>
      </w:r>
      <w:r w:rsidR="00A765DC" w:rsidRPr="007967FC">
        <w:rPr>
          <w:rFonts w:asciiTheme="minorHAnsi" w:eastAsiaTheme="minorEastAsia" w:hAnsiTheme="minorHAnsi" w:cstheme="minorHAnsi"/>
        </w:rPr>
        <w:t xml:space="preserve">, </w:t>
      </w:r>
      <w:r w:rsidR="78C1D3B2" w:rsidRPr="007967FC">
        <w:rPr>
          <w:rFonts w:asciiTheme="minorHAnsi" w:eastAsiaTheme="minorEastAsia" w:hAnsiTheme="minorHAnsi" w:cstheme="minorHAnsi"/>
        </w:rPr>
        <w:t>Contracts</w:t>
      </w:r>
    </w:p>
    <w:p w14:paraId="7B3E79B2" w14:textId="7BD39C85" w:rsidR="78C1D3B2" w:rsidRPr="007967FC" w:rsidRDefault="78C1D3B2" w:rsidP="4A2201CF">
      <w:pPr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 xml:space="preserve">Email:  </w:t>
      </w:r>
      <w:hyperlink r:id="rId12">
        <w:r w:rsidRPr="007967FC">
          <w:rPr>
            <w:rStyle w:val="Hyperlink"/>
            <w:rFonts w:asciiTheme="minorHAnsi" w:eastAsiaTheme="minorEastAsia" w:hAnsiTheme="minorHAnsi" w:cstheme="minorHAnsi"/>
            <w:color w:val="0563C1"/>
          </w:rPr>
          <w:t>marktatoul@votepalmbeach.gov</w:t>
        </w:r>
      </w:hyperlink>
      <w:r w:rsidRPr="007967FC">
        <w:rPr>
          <w:rFonts w:asciiTheme="minorHAnsi" w:eastAsiaTheme="minorEastAsia" w:hAnsiTheme="minorHAnsi" w:cstheme="minorHAnsi"/>
        </w:rPr>
        <w:t xml:space="preserve"> </w:t>
      </w:r>
    </w:p>
    <w:p w14:paraId="6CAFA6A9" w14:textId="0844C0F8" w:rsidR="78C1D3B2" w:rsidRPr="007967FC" w:rsidRDefault="78C1D3B2" w:rsidP="4A2201CF">
      <w:pPr>
        <w:rPr>
          <w:rFonts w:asciiTheme="minorHAnsi" w:eastAsiaTheme="minorEastAsia" w:hAnsiTheme="minorHAnsi" w:cstheme="minorHAnsi"/>
        </w:rPr>
      </w:pPr>
      <w:r w:rsidRPr="007967FC">
        <w:rPr>
          <w:rFonts w:asciiTheme="minorHAnsi" w:eastAsiaTheme="minorEastAsia" w:hAnsiTheme="minorHAnsi" w:cstheme="minorHAnsi"/>
        </w:rPr>
        <w:t xml:space="preserve">Telephone (office):  561-656-6275  </w:t>
      </w:r>
    </w:p>
    <w:sectPr w:rsidR="78C1D3B2" w:rsidRPr="007967FC" w:rsidSect="007967FC">
      <w:headerReference w:type="default" r:id="rId13"/>
      <w:footerReference w:type="default" r:id="rId14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E339" w14:textId="77777777" w:rsidR="002A3E84" w:rsidRDefault="002A3E84" w:rsidP="007425CE">
      <w:r>
        <w:separator/>
      </w:r>
    </w:p>
  </w:endnote>
  <w:endnote w:type="continuationSeparator" w:id="0">
    <w:p w14:paraId="3E0FFB08" w14:textId="77777777" w:rsidR="002A3E84" w:rsidRDefault="002A3E84" w:rsidP="0074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2009" w14:textId="38B017C6" w:rsidR="007425CE" w:rsidRDefault="00724148" w:rsidP="00080FD4">
    <w:pPr>
      <w:pStyle w:val="Footer"/>
      <w:ind w:left="-360"/>
      <w:jc w:val="center"/>
    </w:pPr>
    <w:r>
      <w:br/>
    </w:r>
    <w:r w:rsidR="009D3D3B">
      <w:rPr>
        <w:noProof/>
      </w:rPr>
      <w:drawing>
        <wp:inline distT="0" distB="0" distL="0" distR="0" wp14:anchorId="5F378429" wp14:editId="6066770A">
          <wp:extent cx="7277100" cy="813435"/>
          <wp:effectExtent l="0" t="0" r="0" b="5715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81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D820" w14:textId="77777777" w:rsidR="002A3E84" w:rsidRDefault="002A3E84" w:rsidP="007425CE">
      <w:r>
        <w:separator/>
      </w:r>
    </w:p>
  </w:footnote>
  <w:footnote w:type="continuationSeparator" w:id="0">
    <w:p w14:paraId="448A30E1" w14:textId="77777777" w:rsidR="002A3E84" w:rsidRDefault="002A3E84" w:rsidP="00742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9754" w14:textId="77777777" w:rsidR="007967FC" w:rsidRDefault="009D3D3B" w:rsidP="007967FC">
    <w:pPr>
      <w:pStyle w:val="Header"/>
      <w:tabs>
        <w:tab w:val="clear" w:pos="4680"/>
        <w:tab w:val="clear" w:pos="9360"/>
        <w:tab w:val="left" w:pos="1397"/>
      </w:tabs>
      <w:ind w:left="-1080" w:right="-450"/>
      <w:jc w:val="right"/>
    </w:pPr>
    <w:r>
      <w:ptab w:relativeTo="margin" w:alignment="center" w:leader="none"/>
    </w:r>
    <w:r>
      <w:rPr>
        <w:noProof/>
      </w:rPr>
      <w:drawing>
        <wp:inline distT="0" distB="0" distL="0" distR="0" wp14:anchorId="54883E52" wp14:editId="55F19405">
          <wp:extent cx="7410450" cy="1007110"/>
          <wp:effectExtent l="0" t="0" r="0" b="254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0" cy="100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BFA1C" w14:textId="0E8D4D4F" w:rsidR="007425CE" w:rsidRDefault="007967FC" w:rsidP="007967FC">
    <w:pPr>
      <w:pStyle w:val="Header"/>
      <w:tabs>
        <w:tab w:val="clear" w:pos="4680"/>
        <w:tab w:val="clear" w:pos="9360"/>
        <w:tab w:val="left" w:pos="1397"/>
      </w:tabs>
      <w:ind w:left="-1080" w:right="-450"/>
      <w:jc w:val="right"/>
    </w:pPr>
    <w:r w:rsidRPr="007967FC">
      <w:rPr>
        <w:rFonts w:asciiTheme="minorHAnsi" w:hAnsiTheme="minorHAnsi" w:cstheme="minorHAnsi"/>
        <w:sz w:val="16"/>
        <w:szCs w:val="16"/>
      </w:rPr>
      <w:t xml:space="preserve">Page </w:t>
    </w:r>
    <w:r w:rsidRPr="007967FC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7967FC">
      <w:rPr>
        <w:rFonts w:asciiTheme="minorHAnsi" w:hAnsiTheme="minorHAnsi" w:cstheme="minorHAnsi"/>
        <w:b/>
        <w:bCs/>
        <w:sz w:val="16"/>
        <w:szCs w:val="16"/>
      </w:rPr>
      <w:instrText xml:space="preserve"> PAGE  \* Arabic  \* MERGEFORMAT </w:instrText>
    </w:r>
    <w:r w:rsidRPr="007967FC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Pr="007967FC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7967FC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7967FC">
      <w:rPr>
        <w:rFonts w:asciiTheme="minorHAnsi" w:hAnsiTheme="minorHAnsi" w:cstheme="minorHAnsi"/>
        <w:sz w:val="16"/>
        <w:szCs w:val="16"/>
      </w:rPr>
      <w:t xml:space="preserve"> of </w:t>
    </w:r>
    <w:r w:rsidRPr="007967FC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7967FC">
      <w:rPr>
        <w:rFonts w:asciiTheme="minorHAnsi" w:hAnsiTheme="minorHAnsi" w:cstheme="minorHAnsi"/>
        <w:b/>
        <w:bCs/>
        <w:sz w:val="16"/>
        <w:szCs w:val="16"/>
      </w:rPr>
      <w:instrText xml:space="preserve"> NUMPAGES  \* Arabic  \* MERGEFORMAT </w:instrText>
    </w:r>
    <w:r w:rsidRPr="007967FC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Pr="007967FC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Pr="007967FC">
      <w:rPr>
        <w:rFonts w:asciiTheme="minorHAnsi" w:hAnsiTheme="minorHAnsi" w:cstheme="minorHAnsi"/>
        <w:b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73A4"/>
    <w:multiLevelType w:val="hybridMultilevel"/>
    <w:tmpl w:val="80441D08"/>
    <w:lvl w:ilvl="0" w:tplc="0CAC9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4C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60D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122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69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468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47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CF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9C9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23CE"/>
    <w:multiLevelType w:val="hybridMultilevel"/>
    <w:tmpl w:val="A3A810D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A7245"/>
    <w:multiLevelType w:val="hybridMultilevel"/>
    <w:tmpl w:val="F54038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31A3"/>
    <w:multiLevelType w:val="hybridMultilevel"/>
    <w:tmpl w:val="E892D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F5FEE"/>
    <w:multiLevelType w:val="hybridMultilevel"/>
    <w:tmpl w:val="F5D80DF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400BB"/>
    <w:multiLevelType w:val="hybridMultilevel"/>
    <w:tmpl w:val="820A5C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915DA"/>
    <w:multiLevelType w:val="hybridMultilevel"/>
    <w:tmpl w:val="FD160080"/>
    <w:lvl w:ilvl="0" w:tplc="CEECC20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7584"/>
    <w:multiLevelType w:val="hybridMultilevel"/>
    <w:tmpl w:val="FB7696CA"/>
    <w:lvl w:ilvl="0" w:tplc="730E6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23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402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A1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4A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CAB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2F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EA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446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A0CAA"/>
    <w:multiLevelType w:val="hybridMultilevel"/>
    <w:tmpl w:val="8EAE29B2"/>
    <w:lvl w:ilvl="0" w:tplc="9A16AC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8A8DC"/>
    <w:multiLevelType w:val="hybridMultilevel"/>
    <w:tmpl w:val="AEBCE57A"/>
    <w:lvl w:ilvl="0" w:tplc="12BC2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07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329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5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63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404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A9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0F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43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20F"/>
    <w:multiLevelType w:val="hybridMultilevel"/>
    <w:tmpl w:val="D7AEAC4E"/>
    <w:lvl w:ilvl="0" w:tplc="DEBC8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2B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227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AC9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46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0F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89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C9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C3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F5DEC"/>
    <w:multiLevelType w:val="hybridMultilevel"/>
    <w:tmpl w:val="0B1A32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74C5B"/>
    <w:multiLevelType w:val="hybridMultilevel"/>
    <w:tmpl w:val="A3A810D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C0714"/>
    <w:multiLevelType w:val="hybridMultilevel"/>
    <w:tmpl w:val="5A7A7C14"/>
    <w:lvl w:ilvl="0" w:tplc="1FE0270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85C7C"/>
    <w:multiLevelType w:val="hybridMultilevel"/>
    <w:tmpl w:val="A3A810D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16DD"/>
    <w:multiLevelType w:val="hybridMultilevel"/>
    <w:tmpl w:val="8EAE29B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76FCE"/>
    <w:multiLevelType w:val="hybridMultilevel"/>
    <w:tmpl w:val="F8B28A2E"/>
    <w:lvl w:ilvl="0" w:tplc="605C32C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C63F5"/>
    <w:multiLevelType w:val="multilevel"/>
    <w:tmpl w:val="42CC0B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5951304">
    <w:abstractNumId w:val="10"/>
  </w:num>
  <w:num w:numId="2" w16cid:durableId="808207092">
    <w:abstractNumId w:val="9"/>
  </w:num>
  <w:num w:numId="3" w16cid:durableId="1277519334">
    <w:abstractNumId w:val="0"/>
  </w:num>
  <w:num w:numId="4" w16cid:durableId="1076437250">
    <w:abstractNumId w:val="7"/>
  </w:num>
  <w:num w:numId="5" w16cid:durableId="686296386">
    <w:abstractNumId w:val="8"/>
  </w:num>
  <w:num w:numId="6" w16cid:durableId="2096974209">
    <w:abstractNumId w:val="4"/>
  </w:num>
  <w:num w:numId="7" w16cid:durableId="370423839">
    <w:abstractNumId w:val="2"/>
  </w:num>
  <w:num w:numId="8" w16cid:durableId="1517958891">
    <w:abstractNumId w:val="15"/>
  </w:num>
  <w:num w:numId="9" w16cid:durableId="2102139042">
    <w:abstractNumId w:val="11"/>
  </w:num>
  <w:num w:numId="10" w16cid:durableId="1210875879">
    <w:abstractNumId w:val="6"/>
  </w:num>
  <w:num w:numId="11" w16cid:durableId="1007488338">
    <w:abstractNumId w:val="13"/>
  </w:num>
  <w:num w:numId="12" w16cid:durableId="1696997756">
    <w:abstractNumId w:val="14"/>
  </w:num>
  <w:num w:numId="13" w16cid:durableId="1640186578">
    <w:abstractNumId w:val="1"/>
  </w:num>
  <w:num w:numId="14" w16cid:durableId="404500172">
    <w:abstractNumId w:val="16"/>
  </w:num>
  <w:num w:numId="15" w16cid:durableId="2052682099">
    <w:abstractNumId w:val="12"/>
  </w:num>
  <w:num w:numId="16" w16cid:durableId="530724140">
    <w:abstractNumId w:val="17"/>
  </w:num>
  <w:num w:numId="17" w16cid:durableId="585384150">
    <w:abstractNumId w:val="3"/>
  </w:num>
  <w:num w:numId="18" w16cid:durableId="3639425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CE"/>
    <w:rsid w:val="000266DA"/>
    <w:rsid w:val="00080FD4"/>
    <w:rsid w:val="000A53EA"/>
    <w:rsid w:val="000C0363"/>
    <w:rsid w:val="001C5FCD"/>
    <w:rsid w:val="00242AD9"/>
    <w:rsid w:val="0025502D"/>
    <w:rsid w:val="00270F20"/>
    <w:rsid w:val="002A3BA5"/>
    <w:rsid w:val="002A3E84"/>
    <w:rsid w:val="002B26A3"/>
    <w:rsid w:val="002D2BF9"/>
    <w:rsid w:val="002E0EF0"/>
    <w:rsid w:val="003510D9"/>
    <w:rsid w:val="003534C1"/>
    <w:rsid w:val="00467442"/>
    <w:rsid w:val="004F474D"/>
    <w:rsid w:val="004F6CDE"/>
    <w:rsid w:val="005038FE"/>
    <w:rsid w:val="00546176"/>
    <w:rsid w:val="00565F11"/>
    <w:rsid w:val="00570AC0"/>
    <w:rsid w:val="0060757A"/>
    <w:rsid w:val="00607895"/>
    <w:rsid w:val="006866DD"/>
    <w:rsid w:val="007219D9"/>
    <w:rsid w:val="00724148"/>
    <w:rsid w:val="007425CE"/>
    <w:rsid w:val="0076192F"/>
    <w:rsid w:val="00787388"/>
    <w:rsid w:val="007947E1"/>
    <w:rsid w:val="007967FC"/>
    <w:rsid w:val="007C3962"/>
    <w:rsid w:val="007D3E01"/>
    <w:rsid w:val="008A6956"/>
    <w:rsid w:val="008F3A18"/>
    <w:rsid w:val="009C49BD"/>
    <w:rsid w:val="009D3D3B"/>
    <w:rsid w:val="00A238B4"/>
    <w:rsid w:val="00A765DC"/>
    <w:rsid w:val="00A87100"/>
    <w:rsid w:val="00A96259"/>
    <w:rsid w:val="00AE02F3"/>
    <w:rsid w:val="00B16708"/>
    <w:rsid w:val="00B63A76"/>
    <w:rsid w:val="00BC2DBA"/>
    <w:rsid w:val="00BD5D89"/>
    <w:rsid w:val="00C13F87"/>
    <w:rsid w:val="00D15099"/>
    <w:rsid w:val="00D4543B"/>
    <w:rsid w:val="00DA6B31"/>
    <w:rsid w:val="00DD29FB"/>
    <w:rsid w:val="00DD6812"/>
    <w:rsid w:val="00E16714"/>
    <w:rsid w:val="00E16A02"/>
    <w:rsid w:val="00E20F56"/>
    <w:rsid w:val="00E36870"/>
    <w:rsid w:val="00E627FC"/>
    <w:rsid w:val="00E86CBF"/>
    <w:rsid w:val="00E96AF4"/>
    <w:rsid w:val="00F025BE"/>
    <w:rsid w:val="00F54924"/>
    <w:rsid w:val="00F55D79"/>
    <w:rsid w:val="00FA60F2"/>
    <w:rsid w:val="00FB732E"/>
    <w:rsid w:val="00FE1EF5"/>
    <w:rsid w:val="01004D5F"/>
    <w:rsid w:val="0186E6CC"/>
    <w:rsid w:val="027ABDD3"/>
    <w:rsid w:val="0299CB02"/>
    <w:rsid w:val="0397133E"/>
    <w:rsid w:val="03F7FE6A"/>
    <w:rsid w:val="04044DF5"/>
    <w:rsid w:val="0568A249"/>
    <w:rsid w:val="0936F2F5"/>
    <w:rsid w:val="09991537"/>
    <w:rsid w:val="0A70019C"/>
    <w:rsid w:val="0B2FD65F"/>
    <w:rsid w:val="0BD1FA18"/>
    <w:rsid w:val="0CA23452"/>
    <w:rsid w:val="0CAAF080"/>
    <w:rsid w:val="0CB27E63"/>
    <w:rsid w:val="0CE7AE9E"/>
    <w:rsid w:val="0D3D46C2"/>
    <w:rsid w:val="0E251DBE"/>
    <w:rsid w:val="0EB1336D"/>
    <w:rsid w:val="0ED21584"/>
    <w:rsid w:val="0F2252FD"/>
    <w:rsid w:val="0F34D0D4"/>
    <w:rsid w:val="0FA3CBA4"/>
    <w:rsid w:val="10034782"/>
    <w:rsid w:val="101F4F60"/>
    <w:rsid w:val="10529519"/>
    <w:rsid w:val="105C4453"/>
    <w:rsid w:val="107F7669"/>
    <w:rsid w:val="10BE235E"/>
    <w:rsid w:val="1156BC5D"/>
    <w:rsid w:val="115771CA"/>
    <w:rsid w:val="11E68BE3"/>
    <w:rsid w:val="12302803"/>
    <w:rsid w:val="1259F3BF"/>
    <w:rsid w:val="128D9AFB"/>
    <w:rsid w:val="13F64896"/>
    <w:rsid w:val="15633639"/>
    <w:rsid w:val="15A0A429"/>
    <w:rsid w:val="160A6208"/>
    <w:rsid w:val="16B5ED94"/>
    <w:rsid w:val="16EDE39B"/>
    <w:rsid w:val="1792D726"/>
    <w:rsid w:val="17A1C301"/>
    <w:rsid w:val="17A75171"/>
    <w:rsid w:val="17F5310A"/>
    <w:rsid w:val="1991016B"/>
    <w:rsid w:val="1AA163B4"/>
    <w:rsid w:val="1ADEF233"/>
    <w:rsid w:val="1B088B1E"/>
    <w:rsid w:val="1B57FE4E"/>
    <w:rsid w:val="1B58C897"/>
    <w:rsid w:val="1BD10120"/>
    <w:rsid w:val="1C2094BF"/>
    <w:rsid w:val="1C7AC294"/>
    <w:rsid w:val="1CA524CD"/>
    <w:rsid w:val="1D1614E7"/>
    <w:rsid w:val="1E6C6014"/>
    <w:rsid w:val="1F27AC2A"/>
    <w:rsid w:val="20D66A63"/>
    <w:rsid w:val="2193B563"/>
    <w:rsid w:val="21DD63A6"/>
    <w:rsid w:val="22E71F26"/>
    <w:rsid w:val="24964507"/>
    <w:rsid w:val="24DBA198"/>
    <w:rsid w:val="254EF81E"/>
    <w:rsid w:val="255F6858"/>
    <w:rsid w:val="25B5DF24"/>
    <w:rsid w:val="26B68901"/>
    <w:rsid w:val="270FD95D"/>
    <w:rsid w:val="27411993"/>
    <w:rsid w:val="28BD7AD7"/>
    <w:rsid w:val="2916BB58"/>
    <w:rsid w:val="2966B735"/>
    <w:rsid w:val="296CBE9E"/>
    <w:rsid w:val="2A594B38"/>
    <w:rsid w:val="2A71D0A8"/>
    <w:rsid w:val="2B028796"/>
    <w:rsid w:val="2CA156EC"/>
    <w:rsid w:val="2DEE90C8"/>
    <w:rsid w:val="2E0A04F7"/>
    <w:rsid w:val="2E3A2858"/>
    <w:rsid w:val="2E6F064B"/>
    <w:rsid w:val="2F0D8AD5"/>
    <w:rsid w:val="2F2CBC5B"/>
    <w:rsid w:val="2F48A42D"/>
    <w:rsid w:val="2F8A6129"/>
    <w:rsid w:val="2F90530F"/>
    <w:rsid w:val="2FCB665C"/>
    <w:rsid w:val="2FD62A8F"/>
    <w:rsid w:val="2FFAD6DF"/>
    <w:rsid w:val="318856B9"/>
    <w:rsid w:val="31A99D7E"/>
    <w:rsid w:val="3248FD9D"/>
    <w:rsid w:val="330D997B"/>
    <w:rsid w:val="3358A2AC"/>
    <w:rsid w:val="35E0487A"/>
    <w:rsid w:val="36B88874"/>
    <w:rsid w:val="36FCC623"/>
    <w:rsid w:val="3712633A"/>
    <w:rsid w:val="372DEAAD"/>
    <w:rsid w:val="37531F80"/>
    <w:rsid w:val="3801CB54"/>
    <w:rsid w:val="3998BC5F"/>
    <w:rsid w:val="39F2572E"/>
    <w:rsid w:val="3A957C18"/>
    <w:rsid w:val="3B1B1BC2"/>
    <w:rsid w:val="3B2293AC"/>
    <w:rsid w:val="3C3661A1"/>
    <w:rsid w:val="3C5627B8"/>
    <w:rsid w:val="3CD99750"/>
    <w:rsid w:val="3CE5D9F9"/>
    <w:rsid w:val="3CF6ED92"/>
    <w:rsid w:val="3E92BDF3"/>
    <w:rsid w:val="3FD0C889"/>
    <w:rsid w:val="3FF43BDF"/>
    <w:rsid w:val="3FF708FE"/>
    <w:rsid w:val="40501ABD"/>
    <w:rsid w:val="4083A487"/>
    <w:rsid w:val="40BBA496"/>
    <w:rsid w:val="41DB5A08"/>
    <w:rsid w:val="42B5DD21"/>
    <w:rsid w:val="43158163"/>
    <w:rsid w:val="43AD36EE"/>
    <w:rsid w:val="43B2C04B"/>
    <w:rsid w:val="43F34558"/>
    <w:rsid w:val="442D8B04"/>
    <w:rsid w:val="443001BF"/>
    <w:rsid w:val="446ADED8"/>
    <w:rsid w:val="4629C2BA"/>
    <w:rsid w:val="479A5C01"/>
    <w:rsid w:val="48A1A59D"/>
    <w:rsid w:val="48C13037"/>
    <w:rsid w:val="48E34E57"/>
    <w:rsid w:val="4946D4EF"/>
    <w:rsid w:val="498AE76E"/>
    <w:rsid w:val="49A9F3CA"/>
    <w:rsid w:val="4A2201CF"/>
    <w:rsid w:val="4A2A2069"/>
    <w:rsid w:val="4B1D1B35"/>
    <w:rsid w:val="4B50EBF1"/>
    <w:rsid w:val="4BFE573D"/>
    <w:rsid w:val="4CF21A30"/>
    <w:rsid w:val="4DF04352"/>
    <w:rsid w:val="4E08B5D2"/>
    <w:rsid w:val="4E5566EB"/>
    <w:rsid w:val="4F4F4B00"/>
    <w:rsid w:val="515469D9"/>
    <w:rsid w:val="52F68B04"/>
    <w:rsid w:val="53FB5348"/>
    <w:rsid w:val="566B3375"/>
    <w:rsid w:val="56A2B8CB"/>
    <w:rsid w:val="57E3A46B"/>
    <w:rsid w:val="583727DC"/>
    <w:rsid w:val="583F325F"/>
    <w:rsid w:val="587D9209"/>
    <w:rsid w:val="58883AE0"/>
    <w:rsid w:val="58AF58BB"/>
    <w:rsid w:val="5901C42B"/>
    <w:rsid w:val="5997764B"/>
    <w:rsid w:val="5A72938C"/>
    <w:rsid w:val="5BC8A929"/>
    <w:rsid w:val="5C051DEB"/>
    <w:rsid w:val="5C54E64C"/>
    <w:rsid w:val="5C89500D"/>
    <w:rsid w:val="5E326CE3"/>
    <w:rsid w:val="5E91BCFD"/>
    <w:rsid w:val="5F221C06"/>
    <w:rsid w:val="5FEEB650"/>
    <w:rsid w:val="60A23B2C"/>
    <w:rsid w:val="617316B1"/>
    <w:rsid w:val="61C286C0"/>
    <w:rsid w:val="6231739C"/>
    <w:rsid w:val="6231CAD1"/>
    <w:rsid w:val="62B9DB50"/>
    <w:rsid w:val="63394643"/>
    <w:rsid w:val="635E5721"/>
    <w:rsid w:val="638F8F01"/>
    <w:rsid w:val="641692FE"/>
    <w:rsid w:val="649FF765"/>
    <w:rsid w:val="64C22773"/>
    <w:rsid w:val="65B566CF"/>
    <w:rsid w:val="66825DF6"/>
    <w:rsid w:val="6887E3F8"/>
    <w:rsid w:val="6903336C"/>
    <w:rsid w:val="697C7039"/>
    <w:rsid w:val="69964203"/>
    <w:rsid w:val="69DF69BE"/>
    <w:rsid w:val="6C6EFD12"/>
    <w:rsid w:val="6D3D8207"/>
    <w:rsid w:val="6DCB3359"/>
    <w:rsid w:val="6F07F85F"/>
    <w:rsid w:val="6FC7E942"/>
    <w:rsid w:val="6FCA2119"/>
    <w:rsid w:val="6FF3B7A4"/>
    <w:rsid w:val="72AC0548"/>
    <w:rsid w:val="72D0E223"/>
    <w:rsid w:val="72E37187"/>
    <w:rsid w:val="74E869E5"/>
    <w:rsid w:val="7686233D"/>
    <w:rsid w:val="776F4880"/>
    <w:rsid w:val="78AC6A3A"/>
    <w:rsid w:val="78C1D3B2"/>
    <w:rsid w:val="79281514"/>
    <w:rsid w:val="7A25EFA1"/>
    <w:rsid w:val="7A5D1FD9"/>
    <w:rsid w:val="7AEAE561"/>
    <w:rsid w:val="7B449F27"/>
    <w:rsid w:val="7BC1C002"/>
    <w:rsid w:val="7CB0431A"/>
    <w:rsid w:val="7D36DD74"/>
    <w:rsid w:val="7DF60784"/>
    <w:rsid w:val="7E07C8E0"/>
    <w:rsid w:val="7E656DAE"/>
    <w:rsid w:val="7EB1053E"/>
    <w:rsid w:val="7FA39941"/>
    <w:rsid w:val="7FE5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9A950"/>
  <w15:chartTrackingRefBased/>
  <w15:docId w15:val="{10E6C416-63F9-4126-8395-177EAC54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65DC"/>
    <w:pPr>
      <w:spacing w:line="259" w:lineRule="auto"/>
      <w:jc w:val="center"/>
      <w:outlineLvl w:val="0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5DC"/>
    <w:pPr>
      <w:keepNext/>
      <w:keepLines/>
      <w:spacing w:before="40"/>
      <w:outlineLvl w:val="1"/>
    </w:pPr>
    <w:rPr>
      <w:rFonts w:asciiTheme="majorHAnsi" w:eastAsiaTheme="min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5DC"/>
    <w:pPr>
      <w:keepNext/>
      <w:keepLines/>
      <w:spacing w:before="40" w:after="120"/>
      <w:outlineLvl w:val="2"/>
    </w:pPr>
    <w:rPr>
      <w:rFonts w:asciiTheme="majorHAnsi" w:eastAsiaTheme="minorEastAsia" w:hAnsiTheme="majorHAnsi" w:cstheme="majorBidi"/>
      <w:b/>
      <w:b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5CE"/>
  </w:style>
  <w:style w:type="paragraph" w:styleId="Footer">
    <w:name w:val="footer"/>
    <w:basedOn w:val="Normal"/>
    <w:link w:val="FooterChar"/>
    <w:uiPriority w:val="99"/>
    <w:unhideWhenUsed/>
    <w:rsid w:val="00742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5CE"/>
  </w:style>
  <w:style w:type="paragraph" w:styleId="ListParagraph">
    <w:name w:val="List Paragraph"/>
    <w:basedOn w:val="Normal"/>
    <w:uiPriority w:val="34"/>
    <w:qFormat/>
    <w:rsid w:val="00D15099"/>
    <w:pPr>
      <w:ind w:left="720"/>
      <w:contextualSpacing/>
    </w:pPr>
  </w:style>
  <w:style w:type="table" w:styleId="TableGrid">
    <w:name w:val="Table Grid"/>
    <w:basedOn w:val="TableNormal"/>
    <w:uiPriority w:val="59"/>
    <w:rsid w:val="00AE02F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02F3"/>
    <w:rPr>
      <w:rFonts w:asciiTheme="minorHAnsi" w:hAnsiTheme="minorHAnsi" w:cstheme="minorBidi"/>
      <w:sz w:val="22"/>
      <w:szCs w:val="22"/>
    </w:rPr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65D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65DC"/>
    <w:rPr>
      <w:rFonts w:asciiTheme="majorHAnsi" w:eastAsiaTheme="minorEastAsia" w:hAnsiTheme="majorHAnsi" w:cstheme="majorBidi"/>
      <w:b/>
      <w:bCs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65DC"/>
    <w:rPr>
      <w:rFonts w:asciiTheme="majorHAnsi" w:eastAsiaTheme="minorEastAsia" w:hAnsiTheme="majorHAnsi" w:cstheme="majorBidi"/>
      <w:b/>
      <w:b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tatoul@votepalmbeach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tatoul@votepalmbeach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44259f-2e8d-4c30-a444-b2ffea36a52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D39532D8E6748BECF0AE82EFB5A18" ma:contentTypeVersion="14" ma:contentTypeDescription="Create a new document." ma:contentTypeScope="" ma:versionID="5ebf305144200c78b03aba752664c48c">
  <xsd:schema xmlns:xsd="http://www.w3.org/2001/XMLSchema" xmlns:xs="http://www.w3.org/2001/XMLSchema" xmlns:p="http://schemas.microsoft.com/office/2006/metadata/properties" xmlns:ns3="7b44259f-2e8d-4c30-a444-b2ffea36a524" xmlns:ns4="f8b808f3-5fe1-4d66-ae23-6c698f5f0196" targetNamespace="http://schemas.microsoft.com/office/2006/metadata/properties" ma:root="true" ma:fieldsID="93b8d65241b9b5f65745004b3d383d1a" ns3:_="" ns4:_="">
    <xsd:import namespace="7b44259f-2e8d-4c30-a444-b2ffea36a524"/>
    <xsd:import namespace="f8b808f3-5fe1-4d66-ae23-6c698f5f0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4259f-2e8d-4c30-a444-b2ffea36a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808f3-5fe1-4d66-ae23-6c698f5f0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7FCDEB-67A6-431F-BF7A-D10CD93FE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499EB-3234-4677-8209-854DF258082D}">
  <ds:schemaRefs>
    <ds:schemaRef ds:uri="http://purl.org/dc/terms/"/>
    <ds:schemaRef ds:uri="http://schemas.openxmlformats.org/package/2006/metadata/core-properties"/>
    <ds:schemaRef ds:uri="7b44259f-2e8d-4c30-a444-b2ffea36a52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8b808f3-5fe1-4d66-ae23-6c698f5f019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4036CF-0155-496D-9D87-B971FD2D21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E27C2C-C07C-45FB-B91C-38F3ADCA2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4259f-2e8d-4c30-a444-b2ffea36a524"/>
    <ds:schemaRef ds:uri="f8b808f3-5fe1-4d66-ae23-6c698f5f0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Ring</dc:creator>
  <cp:keywords/>
  <dc:description/>
  <cp:lastModifiedBy>Alison Novoa</cp:lastModifiedBy>
  <cp:revision>5</cp:revision>
  <cp:lastPrinted>2022-10-11T18:20:00Z</cp:lastPrinted>
  <dcterms:created xsi:type="dcterms:W3CDTF">2023-09-18T17:14:00Z</dcterms:created>
  <dcterms:modified xsi:type="dcterms:W3CDTF">2023-09-18T17:20:00Z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fa2b5938d1ff0661f1386b23b1c5dd24cce9c4122154b5d795debd106e928cd5</vt:lpwstr>
  </property>
  <property fmtid="{D5CDD505-2E9C-101B-9397-08002B2CF9AE}" pid="3" name="ContentTypeId">
    <vt:lpwstr>0x0101008A0D39532D8E6748BECF0AE82EFB5A18</vt:lpwstr>
  </property>
</Properties>
</file>